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w="http://schemas.openxmlformats.org/wordprocessingml/2006/main" xmlns:w14="http://schemas.microsoft.com/office/word/2010/wordml">
  <w:body>
    <w:p w14:paraId="01000000">
      <w:pPr>
        <w:pStyle w:val="Style_1"/>
        <w:widowControl w:val="1"/>
        <w:spacing w:after="0" w:line="210" w:lineRule="exact"/>
        <w:ind w:left="20"/>
        <w:rPr>
          <w:sz w:val="24"/>
        </w:rPr>
      </w:pPr>
      <w:r>
        <w:rPr>
          <w:rStyle w:val="Style_2_ch"/>
          <w:b w:val="1"/>
          <w:sz w:val="24"/>
        </w:rPr>
        <w:t>АГЕНТСКИЙ ՊԱՅՄԱՆԱԳԻՐԸ</w:t>
      </w:r>
    </w:p>
    <w:p w14:paraId="02000000">
      <w:pPr>
        <w:pStyle w:val="Style_3"/>
        <w:keepNext w:val="1"/>
        <w:keepLines w:val="1"/>
        <w:widowControl w:val="1"/>
        <w:spacing w:before="0" w:line="210" w:lineRule="exact"/>
        <w:ind/>
        <w:jc w:val="center"/>
        <w:rPr>
          <w:sz w:val="24"/>
        </w:rPr>
      </w:pPr>
      <w:r>
        <w:rPr>
          <w:sz w:val="24"/>
        </w:rPr>
        <w:t>կազմակերպման ցուցաբերելու վճարովի բժշկական ծառայությունների</w:t>
      </w:r>
    </w:p>
    <w:p w14:paraId="03000000">
      <w:pPr>
        <w:sectPr>
          <w:pgSz w:h="16840" w:orient="portrait" w:w="11900"/>
          <w:pgMar w:bottom="980" w:footer="3" w:gutter="0" w:header="0" w:left="851" w:right="985" w:top="709"/>
        </w:sectPr>
      </w:pPr>
    </w:p>
    <w:p w14:paraId="04000000">
      <w:pPr>
        <w:widowControl w:val="1"/>
        <w:spacing w:line="233" w:lineRule="exact"/>
        <w:ind/>
        <w:jc w:val="both"/>
        <w:rPr>
          <w:rFonts w:ascii="Times New Roman" w:hAnsi="Times New Roman"/>
        </w:rPr>
      </w:pPr>
    </w:p>
    <w:p w14:paraId="05000000">
      <w:pPr>
        <w:sectPr>
          <w:type w:val="continuous"/>
          <w:pgSz w:h="16840" w:orient="portrait" w:w="11900"/>
          <w:pgMar w:bottom="1134" w:footer="3" w:gutter="0" w:header="0" w:left="1701" w:right="850" w:top="1134"/>
        </w:sectPr>
      </w:pPr>
    </w:p>
    <w:p w14:paraId="06000000">
      <w:pPr>
        <w:pStyle w:val="Style_4"/>
        <w:widowControl w:val="1"/>
        <w:spacing w:after="216" w:line="210" w:lineRule="exact"/>
        <w:ind/>
        <w:rPr>
          <w:sz w:val="24"/>
        </w:rPr>
      </w:pPr>
      <w:r>
        <w:rPr>
          <w:sz w:val="24"/>
        </w:rPr>
        <w:t>ք. Մոսկվա</w:t>
        <w:tab/>
        <w:tab/>
        <w:tab/>
        <w:tab/>
        <w:tab/>
        <w:tab/>
        <w:tab/>
        <w:tab/>
        <w:tab/>
        <w:t xml:space="preserve"> </w:t>
      </w:r>
      <w:r>
        <w:rPr>
          <w:sz w:val="24"/>
          <w:highlight w:val="yellow"/>
        </w:rPr>
        <w:t>"____"_________</w:t>
      </w:r>
      <w:r>
        <w:rPr>
          <w:sz w:val="24"/>
        </w:rPr>
        <w:t>2025 թ.</w:t>
      </w:r>
    </w:p>
    <w:p w14:paraId="07000000">
      <w:pPr>
        <w:pStyle w:val="Style_4"/>
        <w:widowControl w:val="1"/>
        <w:spacing w:after="0" w:line="250" w:lineRule="exact"/>
        <w:ind/>
        <w:rPr>
          <w:sz w:val="24"/>
        </w:rPr>
      </w:pPr>
      <w:r>
        <w:rPr>
          <w:sz w:val="24"/>
        </w:rPr>
        <w:tab/>
        <w:t>Սահմանափակ պատասխանատվությամբ ընկերություն </w:t>
      </w:r>
      <w:r>
        <w:rPr>
          <w:b w:val="1"/>
          <w:sz w:val="24"/>
        </w:rPr>
        <w:t>"ՎԻԱ ԳՐԱ "ՄԵԴԻԿԱԼ"</w:t>
      </w:r>
      <w:r>
        <w:rPr>
          <w:sz w:val="24"/>
        </w:rPr>
        <w:t>, именуемое հետագայում "Գործակալ", ի դեմս գլխավոր տնօրենի Ասատրյանը Լ Петросовны, գործող Կանոնադրության հիման վրա, և</w:t>
      </w:r>
    </w:p>
    <w:p w14:paraId="08000000">
      <w:pPr>
        <w:pStyle w:val="Style_4"/>
        <w:widowControl w:val="1"/>
        <w:spacing w:after="0" w:line="250" w:lineRule="exact"/>
        <w:ind/>
        <w:rPr>
          <w:sz w:val="24"/>
        </w:rPr>
      </w:pPr>
      <w:r>
        <w:rPr>
          <w:sz w:val="24"/>
        </w:rPr>
        <w:tab/>
        <w:t xml:space="preserve">Անուն / ազգանունը (անձնագրային տվյալները) </w:t>
      </w:r>
      <w:r>
        <w:rPr>
          <w:sz w:val="24"/>
          <w:highlight w:val="yellow"/>
        </w:rPr>
        <w:t>____________________________________________</w:t>
      </w:r>
      <w:r>
        <w:rPr>
          <w:sz w:val="24"/>
        </w:rPr>
        <w:t xml:space="preserve">, աձանց(բն.): հետագայում "Принципал", մյուս կողմից,</w:t>
      </w:r>
    </w:p>
    <w:p w14:paraId="09000000">
      <w:pPr>
        <w:pStyle w:val="Style_4"/>
        <w:widowControl w:val="1"/>
        <w:spacing w:after="0" w:line="250" w:lineRule="exact"/>
        <w:ind/>
        <w:rPr>
          <w:sz w:val="24"/>
        </w:rPr>
      </w:pPr>
      <w:r>
        <w:rPr>
          <w:sz w:val="24"/>
        </w:rPr>
        <w:tab/>
        <w:t xml:space="preserve">միասին այսուհետ "Կողմեր", կնքեցին սույն агентский պայմանագիրը կազմակերպման ցուցաբերելու վճարովի բժշկական ծառայությունների (այսուհետ ' Պայմանագիր) ներքոհիշյալի մասին:</w:t>
      </w:r>
    </w:p>
    <w:p w14:paraId="0A000000">
      <w:pPr>
        <w:pStyle w:val="Style_4"/>
        <w:widowControl w:val="1"/>
        <w:spacing w:after="0" w:line="250" w:lineRule="exact"/>
        <w:ind/>
        <w:rPr>
          <w:sz w:val="24"/>
        </w:rPr>
      </w:pPr>
    </w:p>
    <w:p w14:paraId="0B000000">
      <w:pPr>
        <w:pStyle w:val="Style_3"/>
        <w:keepNext w:val="1"/>
        <w:keepLines w:val="1"/>
        <w:widowControl w:val="1"/>
        <w:numPr>
          <w:ilvl w:val="0"/>
          <w:numId w:val="1"/>
        </w:numPr>
        <w:tabs>
          <w:tab w:leader="none" w:pos="720" w:val="left"/>
        </w:tabs>
        <w:spacing w:before="0" w:line="259" w:lineRule="exact"/>
        <w:ind/>
        <w:jc w:val="center"/>
        <w:rPr>
          <w:sz w:val="24"/>
        </w:rPr>
      </w:pPr>
      <w:r>
        <w:rPr>
          <w:sz w:val="24"/>
        </w:rPr>
        <w:t>Տերմիններ</w:t>
      </w:r>
    </w:p>
    <w:p w14:paraId="0C000000">
      <w:pPr>
        <w:pStyle w:val="Style_4"/>
        <w:widowControl w:val="1"/>
        <w:spacing w:after="0" w:line="259" w:lineRule="exact"/>
        <w:ind/>
        <w:rPr>
          <w:sz w:val="24"/>
        </w:rPr>
      </w:pPr>
      <w:r>
        <w:rPr>
          <w:sz w:val="24"/>
        </w:rPr>
        <w:tab/>
        <w:t>Կողմերը օգտագործում են նշված պայմանները հաջորդ նշանակության մասին:</w:t>
      </w:r>
    </w:p>
    <w:p w14:paraId="0D000000">
      <w:pPr>
        <w:pStyle w:val="Style_4"/>
        <w:widowControl w:val="1"/>
        <w:tabs>
          <w:tab w:leader="none" w:pos="720" w:val="left"/>
        </w:tabs>
        <w:spacing w:after="0" w:line="259" w:lineRule="exact"/>
        <w:ind/>
        <w:rPr>
          <w:sz w:val="24"/>
        </w:rPr>
      </w:pPr>
      <w:r>
        <w:rPr>
          <w:sz w:val="24"/>
        </w:rPr>
        <w:t>1.1. Принципал ֆիզիկական անձ, որը կատարում է գործողություններ, որոնք ուղղված են Պայմանագրի կնքումը, կամ որը կնքել է Պայմանագիր Գործակալ.</w:t>
      </w:r>
    </w:p>
    <w:p w14:paraId="0E000000">
      <w:pPr>
        <w:pStyle w:val="Style_4"/>
        <w:widowControl w:val="1"/>
        <w:tabs>
          <w:tab w:leader="none" w:pos="720" w:val="left"/>
        </w:tabs>
        <w:spacing w:after="0" w:line="259" w:lineRule="exact"/>
        <w:ind/>
        <w:rPr>
          <w:sz w:val="24"/>
        </w:rPr>
      </w:pPr>
      <w:r>
        <w:rPr>
          <w:sz w:val="24"/>
        </w:rPr>
        <w:t>1.2. Բժշկական </w:t>
      </w:r>
      <w:r>
        <w:rPr>
          <w:rStyle w:val="Style_5_ch"/>
          <w:b w:val="0"/>
          <w:sz w:val="24"/>
        </w:rPr>
        <w:t>ծառայություններ</w:t>
      </w:r>
      <w:r>
        <w:rPr>
          <w:rStyle w:val="Style_5_ch"/>
          <w:sz w:val="24"/>
        </w:rPr>
        <w:t xml:space="preserve"> </w:t>
      </w:r>
      <w:r>
        <w:rPr>
          <w:sz w:val="24"/>
        </w:rPr>
        <w:t xml:space="preserve">– բժշկական միջամտություն կամ համալիր բժշկական միջամտությունների, որոնք ուղղված են կանխարգելում, ախտորոշում և բուժում բժշկական վերականգնման ունեցող ինքնուրույն ավարտված արժեքը (Հավելված 1).</w:t>
      </w:r>
    </w:p>
    <w:p w14:paraId="0F000000">
      <w:pPr>
        <w:pStyle w:val="Style_4"/>
        <w:widowControl w:val="1"/>
        <w:tabs>
          <w:tab w:leader="none" w:pos="720" w:val="left"/>
        </w:tabs>
        <w:spacing w:after="0" w:line="259" w:lineRule="exact"/>
        <w:ind/>
        <w:rPr>
          <w:sz w:val="24"/>
        </w:rPr>
      </w:pPr>
      <w:r>
        <w:rPr>
          <w:sz w:val="24"/>
        </w:rPr>
        <w:t>1.3. </w:t>
      </w:r>
      <w:r>
        <w:rPr>
          <w:rStyle w:val="Style_5_ch"/>
          <w:b w:val="0"/>
          <w:sz w:val="24"/>
        </w:rPr>
        <w:t>Պատվերը</w:t>
      </w:r>
      <w:r>
        <w:rPr>
          <w:rStyle w:val="Style_5_ch"/>
          <w:sz w:val="24"/>
        </w:rPr>
        <w:t xml:space="preserve"> </w:t>
      </w:r>
      <w:r>
        <w:rPr>
          <w:rStyle w:val="Style_5_ch"/>
          <w:b w:val="0"/>
          <w:sz w:val="24"/>
        </w:rPr>
        <w:t>– </w:t>
      </w:r>
      <w:r>
        <w:rPr>
          <w:sz w:val="24"/>
        </w:rPr>
        <w:t xml:space="preserve">պատշաճ ձևակերպված օգտագործելով </w:t>
      </w:r>
      <w:r>
        <w:rPr>
          <w:b w:val="1"/>
          <w:sz w:val="24"/>
        </w:rPr>
        <w:t>Կայքի</w:t>
      </w:r>
      <w:r>
        <w:rPr>
          <w:sz w:val="24"/>
        </w:rPr>
        <w:t xml:space="preserve"> / </w:t>
      </w:r>
      <w:r>
        <w:rPr>
          <w:b w:val="1"/>
          <w:sz w:val="24"/>
        </w:rPr>
        <w:t>էլեկտրոնային փոստի հասցեն</w:t>
      </w:r>
      <w:r>
        <w:rPr>
          <w:sz w:val="24"/>
        </w:rPr>
        <w:t xml:space="preserve"> / </w:t>
      </w:r>
      <w:r>
        <w:rPr>
          <w:b w:val="1"/>
          <w:sz w:val="24"/>
        </w:rPr>
        <w:t>գրավոր հայտի</w:t>
      </w:r>
      <w:r>
        <w:rPr>
          <w:sz w:val="24"/>
        </w:rPr>
        <w:t>հարցում Պրինցիպալի ստանալու ծառայությունների Գործակալ, որը վկայում էր մտադրության մասին Պրինցիպալի կնքել ձեռքբերման ծառայությունների կազմակերպման Բժշկական ծառայություններ.</w:t>
      </w:r>
    </w:p>
    <w:p w14:paraId="10000000">
      <w:pPr>
        <w:pStyle w:val="Style_4"/>
        <w:widowControl w:val="1"/>
        <w:tabs>
          <w:tab w:leader="none" w:pos="720" w:val="left"/>
        </w:tabs>
        <w:spacing w:after="0" w:line="259" w:lineRule="exact"/>
        <w:ind/>
        <w:rPr>
          <w:sz w:val="24"/>
        </w:rPr>
      </w:pPr>
      <w:r>
        <w:rPr>
          <w:sz w:val="24"/>
        </w:rPr>
        <w:t xml:space="preserve">1.4. Կայք — տեղեկատվական համակարգ, որը ներառում է ծրագրային-ապարատային համալիր, որը նախատեսված է տեղավորել տեղեկություններ բժշկական ծառայությունների համար կազմակերպվող տրամադրման Գործակալ, որը գտնվում հասցեն: </w:t>
      </w:r>
      <w:r>
        <w:rPr>
          <w:sz w:val="24"/>
          <w:highlight w:val="yellow"/>
        </w:rPr>
        <w:t>https://_________________________________.</w:t>
      </w:r>
      <w:r>
        <w:rPr>
          <w:sz w:val="24"/>
        </w:rPr>
        <w:t xml:space="preserve"> Կայքը ներառում է ինտերֆեյսը, ծրագրային ապահովման, դիզայնի եւ այլ տարրեր, որոնք անհրաժեշտ են նրա</w:t>
      </w:r>
      <w:bookmarkStart w:id="1" w:name="_GoBack"/>
      <w:bookmarkEnd w:id="1"/>
      <w:r>
        <w:rPr>
          <w:sz w:val="24"/>
        </w:rPr>
        <w:t xml:space="preserve"> պատշաճ գործունեության.</w:t>
      </w:r>
    </w:p>
    <w:p w14:paraId="11000000">
      <w:pPr>
        <w:pStyle w:val="Style_3"/>
        <w:keepNext w:val="1"/>
        <w:keepLines w:val="1"/>
        <w:widowControl w:val="1"/>
        <w:tabs>
          <w:tab w:leader="none" w:pos="720" w:val="left"/>
        </w:tabs>
        <w:spacing w:before="0" w:line="259" w:lineRule="exact"/>
        <w:ind/>
        <w:jc w:val="both"/>
        <w:rPr>
          <w:sz w:val="24"/>
        </w:rPr>
      </w:pPr>
    </w:p>
    <w:p w14:paraId="12000000">
      <w:pPr>
        <w:pStyle w:val="Style_3"/>
        <w:keepNext w:val="1"/>
        <w:keepLines w:val="1"/>
        <w:widowControl w:val="1"/>
        <w:tabs>
          <w:tab w:leader="none" w:pos="720" w:val="left"/>
        </w:tabs>
        <w:spacing w:before="0" w:line="259" w:lineRule="exact"/>
        <w:ind/>
        <w:jc w:val="center"/>
        <w:rPr>
          <w:sz w:val="24"/>
        </w:rPr>
      </w:pPr>
      <w:r>
        <w:rPr>
          <w:sz w:val="24"/>
        </w:rPr>
        <w:t xml:space="preserve">2. Առարկան Պայմանագրի. Ընդհանուր դրույթներ</w:t>
      </w:r>
    </w:p>
    <w:p w14:paraId="13000000">
      <w:pPr>
        <w:pStyle w:val="Style_4"/>
        <w:widowControl w:val="1"/>
        <w:tabs>
          <w:tab w:leader="none" w:pos="720" w:val="left"/>
        </w:tabs>
        <w:spacing w:after="0" w:line="259" w:lineRule="exact"/>
        <w:ind/>
        <w:rPr>
          <w:sz w:val="24"/>
        </w:rPr>
      </w:pPr>
      <w:r>
        <w:rPr>
          <w:sz w:val="24"/>
        </w:rPr>
        <w:t>2.1. Принципал հանձնարարում է, իսկ Գործակալ ստանձնում է պարտավորություն պարգեւատրության հաշվին և անունից Պրինցիպալի կազմակերպել Բժշկական ծառայությունների մատուցման.</w:t>
      </w:r>
    </w:p>
    <w:p w14:paraId="14000000">
      <w:pPr>
        <w:pStyle w:val="Style_4"/>
        <w:widowControl w:val="1"/>
        <w:tabs>
          <w:tab w:leader="none" w:pos="720" w:val="left"/>
        </w:tabs>
        <w:spacing w:after="0" w:line="259" w:lineRule="exact"/>
        <w:ind/>
        <w:rPr>
          <w:sz w:val="24"/>
        </w:rPr>
      </w:pPr>
      <w:r>
        <w:rPr>
          <w:sz w:val="24"/>
        </w:rPr>
        <w:t>2.2. Սույն Պայմանագրի Գործակալ ապահովման համար անհրաժեշտ ծավալի բժշկական օգնության Принципалу իրավունք ունի կնքել իր անունից, սակայն Պրինցիպալի հաշվին և նրա հանձնարարությամբ պայմանագրերը մատուցման բժշկական ծառայություններ Բժշկական հաստատությունների կողմից, որոնք իրավունք ունեն ըստ իրենց լիցենզիա վարել որոշակի տեսակի բժշկական գործունեության մեջ:</w:t>
      </w:r>
    </w:p>
    <w:p w14:paraId="15000000">
      <w:pPr>
        <w:pStyle w:val="Style_4"/>
        <w:widowControl w:val="1"/>
        <w:tabs>
          <w:tab w:leader="none" w:pos="720" w:val="left"/>
        </w:tabs>
        <w:spacing w:after="0" w:line="259" w:lineRule="exact"/>
        <w:ind/>
        <w:rPr>
          <w:sz w:val="24"/>
        </w:rPr>
      </w:pPr>
      <w:r>
        <w:rPr>
          <w:sz w:val="24"/>
        </w:rPr>
        <w:t>2.3. Ընդ որում, Կողմերը կիրառում են նորմեր, որոնք նախատեսված են ղեկավարի 52 ԸՆԿԵՐՈՒԹՅՈՒՆՆԵՐԻ ՌԴ կարգավորող գործակալական իրավահարաբերությունները.</w:t>
      </w:r>
    </w:p>
    <w:p w14:paraId="16000000">
      <w:pPr>
        <w:pStyle w:val="Style_4"/>
        <w:widowControl w:val="1"/>
        <w:tabs>
          <w:tab w:leader="none" w:pos="720" w:val="left"/>
        </w:tabs>
        <w:spacing w:after="219" w:line="259" w:lineRule="exact"/>
        <w:ind/>
        <w:rPr>
          <w:sz w:val="24"/>
        </w:rPr>
      </w:pPr>
      <w:r>
        <w:rPr>
          <w:sz w:val="24"/>
        </w:rPr>
        <w:t>2.4. Գործակալ չի իրականացնում лицензируемую գործունեություն ինքնուրույն, ինչպես եւ չի ցուցաբերում Принципалу Բժշկական ծառայություններ.</w:t>
      </w:r>
    </w:p>
    <w:p w14:paraId="17000000">
      <w:pPr>
        <w:pStyle w:val="Style_3"/>
        <w:keepNext w:val="1"/>
        <w:keepLines w:val="1"/>
        <w:widowControl w:val="1"/>
        <w:tabs>
          <w:tab w:leader="none" w:pos="720" w:val="left"/>
        </w:tabs>
        <w:spacing w:before="0" w:line="210" w:lineRule="exact"/>
        <w:ind/>
        <w:jc w:val="center"/>
        <w:rPr>
          <w:sz w:val="24"/>
        </w:rPr>
      </w:pPr>
      <w:r>
        <w:rPr>
          <w:sz w:val="24"/>
        </w:rPr>
        <w:t xml:space="preserve">3. Կնքման կարգը և Պայմանագրի կատարման</w:t>
      </w:r>
    </w:p>
    <w:p w14:paraId="18000000">
      <w:pPr>
        <w:pStyle w:val="Style_4"/>
        <w:widowControl w:val="1"/>
        <w:tabs>
          <w:tab w:leader="none" w:pos="720" w:val="left"/>
        </w:tabs>
        <w:spacing w:after="0" w:line="259" w:lineRule="exact"/>
        <w:ind/>
        <w:rPr>
          <w:sz w:val="24"/>
        </w:rPr>
      </w:pPr>
      <w:r>
        <w:rPr>
          <w:sz w:val="24"/>
        </w:rPr>
        <w:t>3.1. Принципал Պայմանագրի կնքման համար այցելում է Կայք և թողնում է հայտը, որը ցույց է տալիս, կոնտակտային հեռախոսահամարը, կապի. Ոչ սպառիչ ցանկը, Առողջապահական ծառայությունների և դրանց նկարագրությունը հասանելի է Կայքում. Принципал իրավունք ունի նաև ուղարկել հայտը </w:t>
      </w:r>
      <w:r>
        <w:rPr>
          <w:b w:val="1"/>
          <w:sz w:val="24"/>
        </w:rPr>
        <w:t>նամակներ </w:t>
      </w:r>
      <w:r>
        <w:rPr>
          <w:sz w:val="24"/>
        </w:rPr>
        <w:t>Գործակալ</w:t>
      </w:r>
      <w:r>
        <w:rPr>
          <w:b w:val="1"/>
          <w:sz w:val="24"/>
        </w:rPr>
        <w:t xml:space="preserve"> </w:t>
      </w:r>
      <w:r>
        <w:rPr>
          <w:sz w:val="24"/>
        </w:rPr>
        <w:t xml:space="preserve">ցանկին նրան անհրաժեշտ է բժշկական ծառայությունների և դրանց նկարագրությունը.</w:t>
      </w:r>
    </w:p>
    <w:p w14:paraId="19000000">
      <w:pPr>
        <w:pStyle w:val="Style_4"/>
        <w:widowControl w:val="1"/>
        <w:spacing w:after="0" w:line="259" w:lineRule="exact"/>
        <w:ind/>
        <w:rPr>
          <w:sz w:val="24"/>
        </w:rPr>
      </w:pPr>
      <w:r>
        <w:rPr>
          <w:sz w:val="24"/>
        </w:rPr>
        <w:t>3.2. Ներկայացուցիչ Գործակալի հետ համաձայնեցնում է Принципалом ցանկը Բժշկական ծառայություններ, որոնք պահանջվում է կազմակերպել Принципалу, Պայմանագրի շրջանակներում.</w:t>
      </w:r>
    </w:p>
    <w:p w14:paraId="1A000000">
      <w:pPr>
        <w:pStyle w:val="Style_4"/>
        <w:widowControl w:val="1"/>
        <w:tabs>
          <w:tab w:leader="none" w:pos="720" w:val="left"/>
        </w:tabs>
        <w:spacing w:after="0" w:line="259" w:lineRule="exact"/>
        <w:ind/>
        <w:rPr>
          <w:sz w:val="24"/>
        </w:rPr>
      </w:pPr>
      <w:r>
        <w:rPr>
          <w:sz w:val="24"/>
        </w:rPr>
        <w:t>3.3. Հետ համաձայնեցնելուց հետո Принципалом ցանկի Բժշկական ծառայություններ. Գործակալ է ուղարկում Принципалу տեղեկատվություն վճարման ծառայությունների Գործակալ.</w:t>
      </w:r>
    </w:p>
    <w:p w14:paraId="1B000000">
      <w:pPr>
        <w:pStyle w:val="Style_4"/>
        <w:widowControl w:val="1"/>
        <w:tabs>
          <w:tab w:leader="none" w:pos="720" w:val="left"/>
        </w:tabs>
        <w:spacing w:after="0" w:line="210" w:lineRule="exact"/>
        <w:ind/>
        <w:rPr>
          <w:sz w:val="24"/>
        </w:rPr>
      </w:pPr>
      <w:r>
        <w:rPr>
          <w:sz w:val="24"/>
        </w:rPr>
        <w:t>3.4. Ստանալուց հետո վճարման Պայմանագրով Գործակալը ձեռնամուխ է լինում կատարման հանձնարարականներ Պրինցիպալի.</w:t>
      </w:r>
    </w:p>
    <w:p w14:paraId="1C000000">
      <w:pPr>
        <w:pStyle w:val="Style_4"/>
        <w:widowControl w:val="1"/>
        <w:tabs>
          <w:tab w:leader="none" w:pos="720" w:val="left"/>
        </w:tabs>
        <w:spacing w:after="0" w:line="259" w:lineRule="exact"/>
        <w:ind/>
        <w:rPr>
          <w:sz w:val="24"/>
        </w:rPr>
      </w:pPr>
      <w:r>
        <w:rPr>
          <w:sz w:val="24"/>
        </w:rPr>
        <w:t>3.5. Ընթացքում 2 (երկու) աշխատանքային օրվա ընթացքում օրվանից Պայմանագրի կնքման Գործակալ է ուղարկում էլեկտրոնային փոստով Պրինցիպալի հաստատում և վճարման մասին տեղեկատվությունը Բժշկական ծառայության.</w:t>
      </w:r>
    </w:p>
    <w:p w14:paraId="1D000000">
      <w:pPr>
        <w:pStyle w:val="Style_4"/>
        <w:widowControl w:val="1"/>
        <w:tabs>
          <w:tab w:leader="none" w:pos="720" w:val="left"/>
        </w:tabs>
        <w:spacing w:after="0" w:line="259" w:lineRule="exact"/>
        <w:ind/>
        <w:rPr>
          <w:sz w:val="24"/>
        </w:rPr>
      </w:pPr>
      <w:r>
        <w:rPr>
          <w:sz w:val="24"/>
        </w:rPr>
        <w:t>3.6. 3 (երեք) աշխատանքային օրվա ընթացքում օրվանից Բժշկական ծառայություններ, Գործակալ չափերը հաստատում արդյունքում Բժշկական ծառայություններ. Կողմերը ընդունում են, որ տեղեկատվությունը, отправленная էլեկտրոնային փոստով Պրինցիպալի սույն կետի համաձայն, հանդիսանում է հաշվետվության Գործակալ.</w:t>
      </w:r>
    </w:p>
    <w:p w14:paraId="1E000000">
      <w:pPr>
        <w:pStyle w:val="Style_4"/>
        <w:widowControl w:val="1"/>
        <w:tabs>
          <w:tab w:leader="none" w:pos="720" w:val="left"/>
        </w:tabs>
        <w:spacing w:after="219" w:line="259" w:lineRule="exact"/>
        <w:ind/>
        <w:rPr>
          <w:sz w:val="24"/>
        </w:rPr>
      </w:pPr>
      <w:r>
        <w:rPr>
          <w:sz w:val="24"/>
        </w:rPr>
        <w:t>3.7. Принципал իրավունք ունի ցանկացած ժամանակ տեղեկատվություն ստանալ կատարման հանձնարարականներ: Դրա համար Принципал պետք է ուղղել հարցումը կատարման ծառայություններ էլեկտրոնային փոստով </w:t>
      </w:r>
      <w:r>
        <w:rPr>
          <w:sz w:val="24"/>
          <w:highlight w:val="yellow"/>
        </w:rPr>
        <w:t>____________________________</w:t>
      </w:r>
      <w:r>
        <w:rPr>
          <w:sz w:val="24"/>
        </w:rPr>
        <w:t>.</w:t>
      </w:r>
    </w:p>
    <w:p w14:paraId="1F000000">
      <w:pPr>
        <w:pStyle w:val="Style_3"/>
        <w:keepNext w:val="1"/>
        <w:keepLines w:val="1"/>
        <w:widowControl w:val="1"/>
        <w:tabs>
          <w:tab w:leader="none" w:pos="720" w:val="left"/>
        </w:tabs>
        <w:spacing w:after="8" w:before="0" w:line="210" w:lineRule="exact"/>
        <w:ind/>
        <w:jc w:val="center"/>
        <w:rPr>
          <w:sz w:val="24"/>
        </w:rPr>
      </w:pPr>
      <w:r>
        <w:rPr>
          <w:sz w:val="24"/>
        </w:rPr>
        <w:t xml:space="preserve">4. Կողմերի իրավունքները և պարտականությունները</w:t>
      </w:r>
    </w:p>
    <w:p w14:paraId="20000000">
      <w:pPr>
        <w:pStyle w:val="Style_4"/>
        <w:widowControl w:val="1"/>
        <w:tabs>
          <w:tab w:leader="none" w:pos="720" w:val="left"/>
        </w:tabs>
        <w:spacing w:after="0" w:line="210" w:lineRule="exact"/>
        <w:ind/>
        <w:rPr>
          <w:sz w:val="24"/>
          <w:u w:val="single"/>
        </w:rPr>
      </w:pPr>
      <w:r>
        <w:rPr>
          <w:sz w:val="24"/>
        </w:rPr>
        <w:t>4.1.</w:t>
        <w:tab/>
      </w:r>
      <w:r>
        <w:rPr>
          <w:sz w:val="24"/>
          <w:u w:val="single"/>
        </w:rPr>
        <w:t>Գործակալն իրավունք ունի:</w:t>
      </w:r>
    </w:p>
    <w:p w14:paraId="21000000">
      <w:pPr>
        <w:pStyle w:val="Style_4"/>
        <w:widowControl w:val="1"/>
        <w:tabs>
          <w:tab w:leader="none" w:pos="720" w:val="left"/>
          <w:tab w:leader="none" w:pos="7797" w:val="left"/>
        </w:tabs>
        <w:spacing w:after="0" w:line="264" w:lineRule="exact"/>
        <w:ind w:right="-15"/>
        <w:rPr>
          <w:sz w:val="24"/>
        </w:rPr>
      </w:pPr>
      <w:r>
        <w:rPr>
          <w:sz w:val="24"/>
        </w:rPr>
        <w:t>4.1.1.</w:t>
        <w:tab/>
        <w:t>Նպատակով Պայմանագրի կատարման ներգրավել երրորդ անձանց կազմակերպման եւ մատուցման Բժշկական ծառայությունների;</w:t>
      </w:r>
    </w:p>
    <w:p w14:paraId="22000000">
      <w:pPr>
        <w:pStyle w:val="Style_4"/>
        <w:widowControl w:val="1"/>
        <w:tabs>
          <w:tab w:leader="none" w:pos="720" w:val="left"/>
        </w:tabs>
        <w:spacing w:after="0" w:line="264" w:lineRule="exact"/>
        <w:ind/>
        <w:rPr>
          <w:sz w:val="24"/>
        </w:rPr>
      </w:pPr>
      <w:r>
        <w:rPr>
          <w:sz w:val="24"/>
        </w:rPr>
        <w:t>4.1.2.</w:t>
        <w:tab/>
        <w:t>Նպատակով Պայմանագրի կատարման պայմանագրեր կնքել երրորդ անձանց կողմից, որոնց Принципал նշված է որպես շահառուներ:</w:t>
      </w:r>
    </w:p>
    <w:p w14:paraId="23000000">
      <w:pPr>
        <w:pStyle w:val="Style_4"/>
        <w:widowControl w:val="1"/>
        <w:tabs>
          <w:tab w:leader="none" w:pos="720" w:val="left"/>
        </w:tabs>
        <w:spacing w:after="0" w:line="264" w:lineRule="exact"/>
        <w:ind/>
        <w:rPr>
          <w:sz w:val="24"/>
        </w:rPr>
      </w:pPr>
      <w:r>
        <w:rPr>
          <w:sz w:val="24"/>
        </w:rPr>
        <w:t>4.2.</w:t>
        <w:tab/>
      </w:r>
      <w:r>
        <w:rPr>
          <w:sz w:val="24"/>
          <w:u w:val="single"/>
        </w:rPr>
        <w:t>Գործակալը պարտավոր է:</w:t>
      </w:r>
    </w:p>
    <w:p w14:paraId="24000000">
      <w:pPr>
        <w:pStyle w:val="Style_4"/>
        <w:widowControl w:val="1"/>
        <w:tabs>
          <w:tab w:leader="none" w:pos="720" w:val="left"/>
          <w:tab w:leader="none" w:pos="3979" w:val="left"/>
        </w:tabs>
        <w:spacing w:after="0" w:line="264" w:lineRule="exact"/>
        <w:ind/>
        <w:rPr>
          <w:sz w:val="24"/>
        </w:rPr>
      </w:pPr>
      <w:r>
        <w:rPr>
          <w:sz w:val="24"/>
        </w:rPr>
        <w:t>4.2.1.</w:t>
        <w:tab/>
        <w:t>Տեղեկացնել Պրինցիպալի Բժշկական ծառայության, ինչպես նաեւ տրամադրել տեղեկություններ կատարողի;</w:t>
      </w:r>
    </w:p>
    <w:p w14:paraId="25000000">
      <w:pPr>
        <w:pStyle w:val="Style_4"/>
        <w:widowControl w:val="1"/>
        <w:tabs>
          <w:tab w:leader="none" w:pos="720" w:val="left"/>
        </w:tabs>
        <w:spacing w:after="0" w:line="264" w:lineRule="exact"/>
        <w:ind w:right="-15"/>
        <w:rPr>
          <w:sz w:val="24"/>
        </w:rPr>
      </w:pPr>
      <w:r>
        <w:rPr>
          <w:sz w:val="24"/>
        </w:rPr>
        <w:t>4.2.2.</w:t>
        <w:tab/>
        <w:t>Է ստուգել երրորդ անձանց, որոնց Գործակալ կնքում է պայմանագրեր և գրավում է ցուցաբերելու համար Բժշկական ծառայությունների առկայությունը համապատասխան լիցենզիայի տվյալ գործունեության իրականացման, ինչպես նաև անհրաժեշտ մակարդակի կրթության համար ներգրավվող մասնագետների.</w:t>
      </w:r>
    </w:p>
    <w:p w14:paraId="26000000">
      <w:pPr>
        <w:pStyle w:val="Style_4"/>
        <w:widowControl w:val="1"/>
        <w:tabs>
          <w:tab w:leader="none" w:pos="720" w:val="left"/>
        </w:tabs>
        <w:spacing w:after="0" w:line="264" w:lineRule="exact"/>
        <w:ind/>
        <w:rPr>
          <w:sz w:val="24"/>
          <w:u w:val="single"/>
        </w:rPr>
      </w:pPr>
      <w:r>
        <w:rPr>
          <w:sz w:val="24"/>
        </w:rPr>
        <w:t>4.3.</w:t>
        <w:tab/>
      </w:r>
      <w:r>
        <w:rPr>
          <w:sz w:val="24"/>
          <w:u w:val="single"/>
        </w:rPr>
        <w:t>Принципал իրավունք ունի:</w:t>
      </w:r>
    </w:p>
    <w:p w14:paraId="27000000">
      <w:pPr>
        <w:pStyle w:val="Style_4"/>
        <w:widowControl w:val="1"/>
        <w:tabs>
          <w:tab w:leader="none" w:pos="720" w:val="left"/>
        </w:tabs>
        <w:spacing w:after="0" w:line="254" w:lineRule="exact"/>
        <w:ind/>
        <w:rPr>
          <w:sz w:val="24"/>
        </w:rPr>
      </w:pPr>
      <w:r>
        <w:rPr>
          <w:sz w:val="24"/>
        </w:rPr>
        <w:t>4.3.1.</w:t>
        <w:tab/>
        <w:t>Վերացնել հանձնարարությունը, տրված Գործակալին. Վերացման դեպքում տրված հանձնարարականները Գործակալն իրավունք ունի պահել գումարը կրած ծախսերի վրա շաբոյանի Պրինցիպալի.</w:t>
      </w:r>
    </w:p>
    <w:p w14:paraId="28000000">
      <w:pPr>
        <w:pStyle w:val="Style_4"/>
        <w:widowControl w:val="1"/>
        <w:tabs>
          <w:tab w:leader="none" w:pos="720" w:val="left"/>
        </w:tabs>
        <w:spacing w:after="0" w:line="269" w:lineRule="exact"/>
        <w:ind/>
        <w:rPr>
          <w:sz w:val="24"/>
          <w:u w:val="single"/>
        </w:rPr>
      </w:pPr>
      <w:r>
        <w:rPr>
          <w:sz w:val="24"/>
        </w:rPr>
        <w:t>4.4.</w:t>
        <w:tab/>
      </w:r>
      <w:r>
        <w:rPr>
          <w:sz w:val="24"/>
          <w:u w:val="single"/>
        </w:rPr>
        <w:t>Принципал պարտավոր է:</w:t>
      </w:r>
    </w:p>
    <w:p w14:paraId="29000000">
      <w:pPr>
        <w:pStyle w:val="Style_4"/>
        <w:widowControl w:val="1"/>
        <w:tabs>
          <w:tab w:leader="none" w:pos="720" w:val="left"/>
        </w:tabs>
        <w:spacing w:after="0" w:line="269" w:lineRule="exact"/>
        <w:ind/>
        <w:rPr>
          <w:sz w:val="24"/>
        </w:rPr>
      </w:pPr>
      <w:r>
        <w:rPr>
          <w:sz w:val="24"/>
        </w:rPr>
        <w:t>4.4.1.</w:t>
        <w:tab/>
        <w:t xml:space="preserve">Տրամադրել Գործակալին եւ երրորդ անձին, привлеченному կազմակերպման եւ մատուցման Բժշկական ծառայությունների ամբողջական և հավաստի տեղեկություններ.</w:t>
      </w:r>
    </w:p>
    <w:p w14:paraId="2A000000">
      <w:pPr>
        <w:pStyle w:val="Style_4"/>
        <w:widowControl w:val="1"/>
        <w:tabs>
          <w:tab w:leader="none" w:pos="720" w:val="left"/>
        </w:tabs>
        <w:spacing w:after="0" w:line="269" w:lineRule="exact"/>
        <w:ind/>
        <w:rPr>
          <w:sz w:val="24"/>
        </w:rPr>
      </w:pPr>
    </w:p>
    <w:p w14:paraId="2B000000">
      <w:pPr>
        <w:pStyle w:val="Style_3"/>
        <w:keepNext w:val="1"/>
        <w:keepLines w:val="1"/>
        <w:widowControl w:val="1"/>
        <w:tabs>
          <w:tab w:leader="none" w:pos="720" w:val="left"/>
        </w:tabs>
        <w:spacing w:before="0" w:line="210" w:lineRule="exact"/>
        <w:ind/>
        <w:jc w:val="center"/>
        <w:rPr>
          <w:sz w:val="24"/>
        </w:rPr>
      </w:pPr>
      <w:r>
        <w:rPr>
          <w:sz w:val="24"/>
        </w:rPr>
        <w:t>5. Հաշվարկները</w:t>
      </w:r>
    </w:p>
    <w:p w14:paraId="2C000000">
      <w:pPr>
        <w:pStyle w:val="Style_4"/>
        <w:widowControl w:val="1"/>
        <w:tabs>
          <w:tab w:leader="none" w:pos="720" w:val="left"/>
        </w:tabs>
        <w:spacing w:after="0" w:line="259" w:lineRule="exact"/>
        <w:ind/>
        <w:rPr>
          <w:sz w:val="24"/>
        </w:rPr>
      </w:pPr>
      <w:r>
        <w:rPr>
          <w:sz w:val="24"/>
        </w:rPr>
        <w:t>5.1. Գումարի վարձատրության Գործակալի կազմում է </w:t>
      </w:r>
      <w:r>
        <w:rPr>
          <w:sz w:val="24"/>
          <w:highlight w:val="yellow"/>
        </w:rPr>
        <w:t>________________________________________</w:t>
      </w:r>
      <w:r>
        <w:rPr>
          <w:sz w:val="24"/>
        </w:rPr>
        <w:t>, այդ թվում ' ԱԱՀ-ի եւ վճարվում է Принципалом ժամկետում, ոչ ուշ, քան 2 (երկու) աշխատանքային օրվա ընթացքում օրվանից Պայմանագրի կնքման և համաձայնեցման ցանկի անհրաժեշտ Принципалу բժշկական ծառայություններ.</w:t>
      </w:r>
    </w:p>
    <w:p w14:paraId="2D000000">
      <w:pPr>
        <w:pStyle w:val="Style_4"/>
        <w:widowControl w:val="1"/>
        <w:tabs>
          <w:tab w:leader="none" w:pos="720" w:val="left"/>
        </w:tabs>
        <w:spacing w:after="0" w:line="259" w:lineRule="exact"/>
        <w:ind/>
        <w:rPr>
          <w:sz w:val="24"/>
        </w:rPr>
      </w:pPr>
      <w:r>
        <w:rPr>
          <w:sz w:val="24"/>
        </w:rPr>
        <w:t>5.2. Վարձատրությունը Գործակալի չի ներառում ծախսերը Գործակալ կատարման հետ կապված հանձնարարականներ Պրինցիպալի, մասնավորապես վարձատրությունը երրորդ անձանց համար ներգրավված Բժշկական ծառայություններ Принципалу. Նշված ծախսերը վճարվում են Принципалом հիման վրա ցուցադրվել Գործակալ հաշիվների 5 (հինգ) աշխատանքային օրվա ընթացքում դրանք ստանալու օրվանից, եթե այլ ժամկետ համաձայնեցված չէ Կողմերի միջև:</w:t>
      </w:r>
    </w:p>
    <w:p w14:paraId="2E000000">
      <w:pPr>
        <w:pStyle w:val="Style_4"/>
        <w:widowControl w:val="1"/>
        <w:tabs>
          <w:tab w:leader="none" w:pos="720" w:val="left"/>
        </w:tabs>
        <w:spacing w:after="0" w:line="259" w:lineRule="exact"/>
        <w:ind/>
        <w:rPr>
          <w:sz w:val="24"/>
        </w:rPr>
      </w:pPr>
      <w:r>
        <w:rPr>
          <w:sz w:val="24"/>
        </w:rPr>
        <w:t>5.3. Ամսաթիվը վճարման վարձատրության և լրացուցիչ ծախսերի Գործակալի ճանաչվում օր դրամական միջոցների փոխանցման հաշվեհամարին Գործակալ.</w:t>
      </w:r>
    </w:p>
    <w:p w14:paraId="2F000000">
      <w:pPr>
        <w:pStyle w:val="Style_4"/>
        <w:widowControl w:val="1"/>
        <w:tabs>
          <w:tab w:leader="none" w:pos="720" w:val="left"/>
        </w:tabs>
        <w:spacing w:after="0" w:line="259" w:lineRule="exact"/>
        <w:ind/>
        <w:rPr>
          <w:sz w:val="24"/>
        </w:rPr>
      </w:pPr>
    </w:p>
    <w:p w14:paraId="30000000">
      <w:pPr>
        <w:pStyle w:val="Style_3"/>
        <w:keepNext w:val="1"/>
        <w:keepLines w:val="1"/>
        <w:widowControl w:val="1"/>
        <w:tabs>
          <w:tab w:leader="none" w:pos="720" w:val="left"/>
        </w:tabs>
        <w:spacing w:before="0" w:line="210" w:lineRule="exact"/>
        <w:ind/>
        <w:jc w:val="center"/>
        <w:rPr>
          <w:sz w:val="24"/>
        </w:rPr>
      </w:pPr>
      <w:r>
        <w:rPr>
          <w:sz w:val="24"/>
        </w:rPr>
        <w:t>6. Կողմերի Պատասխանատվությունը</w:t>
      </w:r>
    </w:p>
    <w:p w14:paraId="31000000">
      <w:pPr>
        <w:pStyle w:val="Style_4"/>
        <w:widowControl w:val="1"/>
        <w:tabs>
          <w:tab w:leader="none" w:pos="720" w:val="left"/>
        </w:tabs>
        <w:spacing w:after="0" w:line="259" w:lineRule="exact"/>
        <w:ind/>
        <w:rPr>
          <w:sz w:val="24"/>
        </w:rPr>
      </w:pPr>
      <w:r>
        <w:rPr>
          <w:sz w:val="24"/>
        </w:rPr>
        <w:t>6.1. Չկատարման կամ ոչ պատշաճ կատարման պարտավորությունների Պայմանագրով Կողմերը պատասխանատվություն են կրում օրենսդրության համաձայն ՝ ռդ-ի մոտ ։ </w:t>
      </w:r>
    </w:p>
    <w:p w14:paraId="32000000">
      <w:pPr>
        <w:pStyle w:val="Style_4"/>
        <w:widowControl w:val="1"/>
        <w:tabs>
          <w:tab w:leader="none" w:pos="720" w:val="left"/>
        </w:tabs>
        <w:spacing w:after="0" w:line="259" w:lineRule="exact"/>
        <w:ind/>
        <w:rPr>
          <w:sz w:val="24"/>
        </w:rPr>
      </w:pPr>
      <w:r>
        <w:rPr>
          <w:sz w:val="24"/>
        </w:rPr>
        <w:t>6.2. Խախտման համար ժամկետի վճարման ծախսերի և/կամ Գործակալի վարձատրության Принципал վճարում неустойку 0,1% չափով չափը ժամկետանց վճարման ' կետանցի յուրաքանչյուր օրվա համար.</w:t>
      </w:r>
    </w:p>
    <w:p w14:paraId="33000000">
      <w:pPr>
        <w:pStyle w:val="Style_4"/>
        <w:widowControl w:val="1"/>
        <w:tabs>
          <w:tab w:leader="none" w:pos="720" w:val="left"/>
        </w:tabs>
        <w:spacing w:after="0" w:line="259" w:lineRule="exact"/>
        <w:ind/>
        <w:rPr>
          <w:sz w:val="24"/>
        </w:rPr>
      </w:pPr>
      <w:r>
        <w:rPr>
          <w:sz w:val="24"/>
        </w:rPr>
        <w:t>6.3. Կողմերից ոչ մեկը Պայմանագիր չի կրում պատասխանատվության մյուս Կողմի ստանձնած պարտավորությունների չկատարումը պայմանավորված է անհաղթահարելի ուժի հանգամանքների, որոնք, բացի կամքից և Կողմերի ցանկությունները, որոնք չի կարելի կանխատեսել կամ խուսափելու, այդ թվում ՝ հայտարարված կամ փաստացի պատերազմ, քաղաքացիական հուզումներ, համաճարակի, շրջափակումը, երկրաշարժը, ջրհեղեղները, հրդեհները և այլ բնական աղետների.</w:t>
      </w:r>
    </w:p>
    <w:p w14:paraId="34000000">
      <w:pPr>
        <w:pStyle w:val="Style_4"/>
        <w:widowControl w:val="1"/>
        <w:tabs>
          <w:tab w:leader="none" w:pos="720" w:val="left"/>
        </w:tabs>
        <w:spacing w:after="0" w:line="259" w:lineRule="exact"/>
        <w:ind/>
        <w:rPr>
          <w:sz w:val="24"/>
        </w:rPr>
      </w:pPr>
      <w:r>
        <w:rPr>
          <w:sz w:val="24"/>
        </w:rPr>
        <w:t>6.4. Փաստաթուղթ ' տրված համապատասխան իրավասու մարմնի կողմից, բավարար հաստատման առկայության եւ տեւողության գործողությունները վկայում է անհաղթահարելի ուժի հանգամանքները.</w:t>
      </w:r>
    </w:p>
    <w:p w14:paraId="35000000">
      <w:pPr>
        <w:pStyle w:val="Style_4"/>
        <w:widowControl w:val="1"/>
        <w:tabs>
          <w:tab w:leader="none" w:pos="720" w:val="left"/>
        </w:tabs>
        <w:spacing w:after="0" w:line="259" w:lineRule="exact"/>
        <w:ind/>
        <w:rPr>
          <w:sz w:val="24"/>
        </w:rPr>
      </w:pPr>
      <w:r>
        <w:rPr>
          <w:sz w:val="24"/>
        </w:rPr>
        <w:t>6.4. Այն կողմը, որը չի կատարում իր պարտավորությունները գործողության հետեւանքով անհաղթահարելի ուժի, պետք է անմիջապես տեղեկացնել մյուս Կողմին препятствии եւ նրա ազդեցությունը պարտավորությունների կատարումը Պայմանագրով:</w:t>
      </w:r>
    </w:p>
    <w:p w14:paraId="36000000">
      <w:pPr>
        <w:pStyle w:val="Style_4"/>
        <w:widowControl w:val="1"/>
        <w:tabs>
          <w:tab w:leader="none" w:pos="720" w:val="left"/>
        </w:tabs>
        <w:spacing w:after="0" w:line="259" w:lineRule="exact"/>
        <w:ind/>
        <w:rPr>
          <w:sz w:val="24"/>
        </w:rPr>
      </w:pPr>
      <w:r>
        <w:rPr>
          <w:sz w:val="24"/>
        </w:rPr>
        <w:t>6.5. Բոլոր վեճերն ու տարաձայնությունները, որոնք կարող են ծագել Կողմերի միջև հարցերով, չի нашедшим իր թույլտվության տեքստում սույն Պայմանագրի, պետք է լուծվեն ճանապարհով ուղղությունները մինչդատական պահանջները. Ժամկետում քննության մինչդատական պահանջները կազմում է 10 (տասը) աշխատանքային օրվա ընթացքում.</w:t>
      </w:r>
    </w:p>
    <w:p w14:paraId="37000000">
      <w:pPr>
        <w:pStyle w:val="Style_4"/>
        <w:widowControl w:val="1"/>
        <w:tabs>
          <w:tab w:leader="none" w:pos="718" w:val="left"/>
        </w:tabs>
        <w:spacing w:after="276" w:line="254" w:lineRule="exact"/>
        <w:ind/>
        <w:rPr>
          <w:sz w:val="24"/>
        </w:rPr>
      </w:pPr>
      <w:r>
        <w:rPr>
          <w:rStyle w:val="Style_6_ch"/>
          <w:b w:val="0"/>
          <w:sz w:val="24"/>
        </w:rPr>
        <w:t>6.6. Է</w:t>
      </w:r>
      <w:r>
        <w:rPr>
          <w:rStyle w:val="Style_6_ch"/>
          <w:sz w:val="24"/>
        </w:rPr>
        <w:t xml:space="preserve"> </w:t>
      </w:r>
      <w:r>
        <w:rPr>
          <w:sz w:val="24"/>
        </w:rPr>
        <w:t>դեպքում անհնարին է լուծել ահկ</w:t>
      </w:r>
      <w:r>
        <w:rPr>
          <w:rStyle w:val="Style_7_ch"/>
          <w:sz w:val="24"/>
          <w:u w:val="none"/>
        </w:rPr>
        <w:t>никш</w:t>
      </w:r>
      <w:r>
        <w:rPr>
          <w:sz w:val="24"/>
        </w:rPr>
        <w:t>րդ Կողմերի միջև վեճերը և/կամ տարաձայնություններ ճանապարհով ուղղությունները պահանջները, ապա վեճը փոխանցվում է Бабушкинский շրջանային դատարանը Մոսկվայի լուծման համար գործող օրենսդրությանը համապատասխան ։ </w:t>
      </w:r>
    </w:p>
    <w:p w14:paraId="38000000">
      <w:pPr>
        <w:pStyle w:val="Style_3"/>
        <w:keepNext w:val="1"/>
        <w:keepLines w:val="1"/>
        <w:widowControl w:val="1"/>
        <w:tabs>
          <w:tab w:leader="none" w:pos="718" w:val="left"/>
        </w:tabs>
        <w:spacing w:before="0" w:line="210" w:lineRule="exact"/>
        <w:ind/>
        <w:jc w:val="center"/>
        <w:rPr>
          <w:sz w:val="24"/>
        </w:rPr>
      </w:pPr>
      <w:r>
        <w:rPr>
          <w:sz w:val="24"/>
        </w:rPr>
        <w:t>7. Գաղտնիությունը. Անհատական տվյալների մշակումը</w:t>
      </w:r>
    </w:p>
    <w:p w14:paraId="39000000">
      <w:pPr>
        <w:pStyle w:val="Style_4"/>
        <w:widowControl w:val="1"/>
        <w:tabs>
          <w:tab w:leader="none" w:pos="718" w:val="left"/>
        </w:tabs>
        <w:spacing w:after="0" w:line="259" w:lineRule="exact"/>
        <w:ind/>
        <w:rPr>
          <w:sz w:val="24"/>
        </w:rPr>
      </w:pPr>
      <w:r>
        <w:rPr>
          <w:sz w:val="24"/>
        </w:rPr>
        <w:t>7.1. Գործակալ կատարելիս Պայմանագրի պահպանում պահանջները Դաշնային օրենքի "անհատական տվյալների Մասին" է 27.07.2006 թիվ 152-ФЗ եւ այլ օրենսդրության տեղեկատվության պաշտպանության ոլորտում.</w:t>
      </w:r>
    </w:p>
    <w:p w14:paraId="3A000000">
      <w:pPr>
        <w:pStyle w:val="Style_4"/>
        <w:widowControl w:val="1"/>
        <w:tabs>
          <w:tab w:leader="none" w:pos="718" w:val="left"/>
        </w:tabs>
        <w:spacing w:after="0" w:line="259" w:lineRule="exact"/>
        <w:ind/>
        <w:rPr>
          <w:sz w:val="24"/>
        </w:rPr>
      </w:pPr>
      <w:r>
        <w:rPr>
          <w:sz w:val="24"/>
        </w:rPr>
        <w:t>7.2. Գործակալ ապահովում է անհրաժեշտ պաշտպանության մակարդակը անհատական տվյալների և այլ տեղեկությունների Պրինցիպալի, որը կրում է գաղտնի բնույթ, այն ծավալով և այն միջոցներով, ինչպես պահանջում է օրենքը ։ </w:t>
      </w:r>
    </w:p>
    <w:p w14:paraId="3B000000">
      <w:pPr>
        <w:pStyle w:val="Style_4"/>
        <w:widowControl w:val="1"/>
        <w:tabs>
          <w:tab w:leader="none" w:pos="718" w:val="left"/>
        </w:tabs>
        <w:spacing w:after="0" w:line="259" w:lineRule="exact"/>
        <w:ind/>
        <w:rPr>
          <w:sz w:val="24"/>
        </w:rPr>
      </w:pPr>
      <w:r>
        <w:rPr>
          <w:sz w:val="24"/>
        </w:rPr>
        <w:t>7.3. Գործակալն իրավունք ունի օգտագործել այդ տեղեկատվությունը, հավաքված Պրինցիպալի հետեւյալ նպատակներով:</w:t>
      </w:r>
    </w:p>
    <w:p w14:paraId="3C000000">
      <w:pPr>
        <w:pStyle w:val="Style_4"/>
        <w:widowControl w:val="1"/>
        <w:tabs>
          <w:tab w:leader="none" w:pos="718" w:val="left"/>
        </w:tabs>
        <w:spacing w:after="0" w:line="264" w:lineRule="exact"/>
        <w:ind/>
        <w:rPr>
          <w:sz w:val="24"/>
        </w:rPr>
      </w:pPr>
      <w:r>
        <w:rPr>
          <w:sz w:val="24"/>
        </w:rPr>
        <w:t>7.3.1.</w:t>
        <w:tab/>
        <w:t>Տեղեկատվության բացահայտումը խնդրանքով, պետական կամ համայնքային մարմնի գործող օրենսդրությանը համապատասխան;</w:t>
      </w:r>
    </w:p>
    <w:p w14:paraId="3D000000">
      <w:pPr>
        <w:pStyle w:val="Style_4"/>
        <w:widowControl w:val="1"/>
        <w:tabs>
          <w:tab w:leader="none" w:pos="718" w:val="left"/>
        </w:tabs>
        <w:spacing w:after="0" w:line="264" w:lineRule="exact"/>
        <w:ind/>
        <w:rPr>
          <w:sz w:val="24"/>
        </w:rPr>
      </w:pPr>
      <w:r>
        <w:rPr>
          <w:sz w:val="24"/>
        </w:rPr>
        <w:t>7.3.2.</w:t>
        <w:tab/>
        <w:t xml:space="preserve">ներգրավման գործընկերների, ներդրողների, գովազդի և այլ դեպքերում:</w:t>
      </w:r>
    </w:p>
    <w:p w14:paraId="3E000000">
      <w:pPr>
        <w:pStyle w:val="Style_4"/>
        <w:widowControl w:val="1"/>
        <w:tabs>
          <w:tab w:leader="none" w:pos="718" w:val="left"/>
        </w:tabs>
        <w:spacing w:after="276" w:line="254" w:lineRule="exact"/>
        <w:ind/>
        <w:rPr>
          <w:sz w:val="24"/>
        </w:rPr>
      </w:pPr>
      <w:r>
        <w:rPr>
          <w:sz w:val="24"/>
        </w:rPr>
        <w:t>7.4.</w:t>
        <w:tab/>
        <w:t>Գործակալ կետերը գործող օրենսդրության հետ աշխատելիս տեղեկատվությանը, մասնավորապես, հրապարակման ենթակա չէ, կամ փոխանցելու երրորդ անձանց տեղեկատվությունը, որը վերաբերում է բժշկական գաղտնիքի բացակայության դեպքում իրավական հիմքեր ունի Գործակալ.</w:t>
      </w:r>
    </w:p>
    <w:p w14:paraId="3F000000">
      <w:pPr>
        <w:pStyle w:val="Style_3"/>
        <w:keepNext w:val="1"/>
        <w:keepLines w:val="1"/>
        <w:widowControl w:val="1"/>
        <w:tabs>
          <w:tab w:leader="none" w:pos="718" w:val="left"/>
        </w:tabs>
        <w:spacing w:before="0" w:line="210" w:lineRule="exact"/>
        <w:ind/>
        <w:jc w:val="center"/>
        <w:rPr>
          <w:sz w:val="24"/>
        </w:rPr>
      </w:pPr>
      <w:r>
        <w:rPr>
          <w:sz w:val="24"/>
        </w:rPr>
        <w:t xml:space="preserve">8. Պայմանագրի Գործողությունը. Այլ դրույթներ</w:t>
      </w:r>
    </w:p>
    <w:p w14:paraId="40000000">
      <w:pPr>
        <w:pStyle w:val="Style_4"/>
        <w:widowControl w:val="1"/>
        <w:tabs>
          <w:tab w:leader="none" w:pos="718" w:val="left"/>
        </w:tabs>
        <w:spacing w:after="0" w:line="259" w:lineRule="exact"/>
        <w:ind/>
        <w:rPr>
          <w:sz w:val="24"/>
        </w:rPr>
      </w:pPr>
      <w:r>
        <w:rPr>
          <w:sz w:val="24"/>
        </w:rPr>
        <w:t>8.1. Գործակալն իրավունք ունի միակողմանի լուծելու Պայմանագիրը, իրավիճակում, երբ օբյեկտիվ հանգամանքների բերմամբ չի կարող կատարել Պայմանագիրը տեղեկացնելով լուծման մասին Պրինցիպալի ոչ պակաս, քան 10 (տասը) օրացուցային օր առաջ պահից լուծման. Դեպքում միակողմանի հրաժարվելու Գործակալի կատարման Պայմանագրի, դրամական միջոցները հետ են վերադառնում Принципалу հանած ծախսերը փաստացի կատարված շահերից բխող Պրինցիպալի և համաձայնեցված ծախսերի հետ, ինչպես նաև փաստացի մատուցված Գործակալին մինչեւ Պայմանագրի լուծման ծառայություններ.</w:t>
      </w:r>
    </w:p>
    <w:p w14:paraId="41000000">
      <w:pPr>
        <w:pStyle w:val="Style_4"/>
        <w:widowControl w:val="1"/>
        <w:tabs>
          <w:tab w:leader="none" w:pos="718" w:val="left"/>
        </w:tabs>
        <w:spacing w:after="0" w:line="259" w:lineRule="exact"/>
        <w:ind/>
        <w:rPr>
          <w:sz w:val="24"/>
        </w:rPr>
      </w:pPr>
      <w:r>
        <w:rPr>
          <w:sz w:val="24"/>
        </w:rPr>
        <w:t>8.2. Փոխանակում փաստաթղթերով Կողմերի միջև իրականացվում է էլեկտրոնային և սովորական փոստով, այդ թվում ' առաքման առաքումը (պատվիրված նամակներ).</w:t>
      </w:r>
    </w:p>
    <w:p w14:paraId="42000000">
      <w:pPr>
        <w:pStyle w:val="Style_4"/>
        <w:widowControl w:val="1"/>
        <w:tabs>
          <w:tab w:leader="none" w:pos="718" w:val="left"/>
        </w:tabs>
        <w:spacing w:after="0" w:line="259" w:lineRule="exact"/>
        <w:ind/>
        <w:rPr>
          <w:sz w:val="24"/>
        </w:rPr>
      </w:pPr>
      <w:r>
        <w:rPr>
          <w:sz w:val="24"/>
        </w:rPr>
        <w:t>8.3. Կողմերը պայմանավորվել են, որ բոլոր փաստաթղթերը, որոնք էլեկտրոնային փոստի միջոցով, ունեն նույն ուժը, ինչպես և փաստաթղթեր բնօրինակ ստորագրություն, որով ստորագրությամբ, ծնում են Կողմերի իրավունքներն ու պարտականությունները և կարող են օգտագործվել որպես ապացույց դատարանում:</w:t>
      </w:r>
    </w:p>
    <w:p w14:paraId="43000000">
      <w:pPr>
        <w:pStyle w:val="Style_4"/>
        <w:widowControl w:val="1"/>
        <w:tabs>
          <w:tab w:leader="none" w:pos="718" w:val="left"/>
        </w:tabs>
        <w:spacing w:after="0" w:line="259" w:lineRule="exact"/>
        <w:ind/>
        <w:rPr>
          <w:sz w:val="24"/>
        </w:rPr>
      </w:pPr>
      <w:r>
        <w:rPr>
          <w:sz w:val="24"/>
        </w:rPr>
        <w:t>8.4. Որեւէ ֆայլ, ներդրված էլեկտրոնային հաղորդագրություն, անբաժանելի մասն է այս հաղորդագրությունը.</w:t>
      </w:r>
    </w:p>
    <w:p w14:paraId="44000000">
      <w:pPr>
        <w:pStyle w:val="Style_4"/>
        <w:widowControl w:val="1"/>
        <w:tabs>
          <w:tab w:leader="none" w:pos="718" w:val="left"/>
        </w:tabs>
        <w:spacing w:after="0" w:line="259" w:lineRule="exact"/>
        <w:ind/>
        <w:rPr>
          <w:sz w:val="24"/>
        </w:rPr>
      </w:pPr>
      <w:r>
        <w:rPr>
          <w:sz w:val="24"/>
        </w:rPr>
        <w:t>8.5. Իրավունքի ծրագրային ապահովման (ծրագիր համակարգչային ծրագիրը), որն օգտագործվում է, երբ աշխատանքի Կայքի դոմեյն անուն </w:t>
      </w:r>
      <w:r>
        <w:rPr>
          <w:sz w:val="24"/>
          <w:highlight w:val="yellow"/>
        </w:rPr>
        <w:t>https://_____________________________</w:t>
      </w:r>
      <w:r>
        <w:rPr>
          <w:sz w:val="24"/>
        </w:rPr>
        <w:t xml:space="preserve"> պարունակվող տեղեկատվությունը Կայքում, այդ թվում, հնչյունների, տեքստի, գրաֆիկայի, լոգոները, սրբապատկերներ, պատկերներ, աուդիո-վիդեո ֆայլեր, ֆիրմային ոճը եւ այլ օբյեկտների իրավունքների (հետագայում ՝ "Մտավոր սեփականություն") պատկանում են Գործակալին, կամ այլ անձանց, предоставившим Գործակալին համապատասխան իրավունք: դրանց օգտագործումը, և պաշտպանվում են օրենսդրությամբ:</w:t>
      </w:r>
    </w:p>
    <w:p w14:paraId="45000000">
      <w:pPr>
        <w:pStyle w:val="Style_4"/>
        <w:widowControl w:val="1"/>
        <w:tabs>
          <w:tab w:leader="none" w:pos="718" w:val="left"/>
        </w:tabs>
        <w:spacing w:after="0" w:line="259" w:lineRule="exact"/>
        <w:ind/>
        <w:rPr>
          <w:sz w:val="24"/>
        </w:rPr>
      </w:pPr>
      <w:r>
        <w:rPr>
          <w:sz w:val="24"/>
        </w:rPr>
        <w:t>8.6. Պայմանագիրը չէ լիցենզային պայմանագրով (հոդված 1235 ԸՆԿԵՐՈՒԹՅՈՒՆՆԵՐԻ ՌԴ) չէ պայմանագրով օտարման մասին բացառիկ իրավունքների (հոդված 1234 ԸՆԿԵՐՈՒԹՅՈՒՆՆԵՐԻ ՌԴ) Մտավոր սեփականության.</w:t>
      </w:r>
    </w:p>
    <w:p w14:paraId="46000000">
      <w:pPr>
        <w:pStyle w:val="Style_4"/>
        <w:widowControl w:val="1"/>
        <w:tabs>
          <w:tab w:leader="none" w:pos="718" w:val="left"/>
        </w:tabs>
        <w:spacing w:after="0" w:line="259" w:lineRule="exact"/>
        <w:ind/>
        <w:rPr>
          <w:sz w:val="24"/>
        </w:rPr>
      </w:pPr>
      <w:r>
        <w:rPr>
          <w:sz w:val="24"/>
        </w:rPr>
        <w:t>8.7. Պայմանագիրը մեկնաբանվում է և լրանում է ըստ օրենսդրությամբ Ռուսաստանի Դաշնության նախագահ.</w:t>
      </w:r>
    </w:p>
    <w:p w14:paraId="47000000">
      <w:pPr>
        <w:pStyle w:val="Style_4"/>
        <w:widowControl w:val="1"/>
        <w:tabs>
          <w:tab w:leader="none" w:pos="718" w:val="left"/>
        </w:tabs>
        <w:spacing w:after="0" w:line="259" w:lineRule="exact"/>
        <w:ind/>
        <w:rPr>
          <w:sz w:val="24"/>
        </w:rPr>
      </w:pPr>
      <w:r>
        <w:rPr>
          <w:sz w:val="24"/>
        </w:rPr>
        <w:t>8.8. Հավելված №1:</w:t>
      </w:r>
    </w:p>
    <w:p w14:paraId="48000000">
      <w:pPr>
        <w:pStyle w:val="Style_4"/>
        <w:widowControl w:val="1"/>
        <w:numPr>
          <w:ilvl w:val="0"/>
          <w:numId w:val="2"/>
        </w:numPr>
        <w:tabs>
          <w:tab w:leader="none" w:pos="718" w:val="left"/>
        </w:tabs>
        <w:spacing w:after="0" w:line="259" w:lineRule="exact"/>
        <w:ind/>
        <w:rPr>
          <w:sz w:val="24"/>
        </w:rPr>
      </w:pPr>
      <w:r>
        <w:rPr>
          <w:sz w:val="24"/>
        </w:rPr>
        <w:t>Ցանկը վճարովի բժշկական ծառայությունների Принципалу երրորդ անձանց կողմից.</w:t>
      </w:r>
    </w:p>
    <w:p w14:paraId="49000000">
      <w:pPr>
        <w:pStyle w:val="Style_4"/>
        <w:widowControl w:val="1"/>
        <w:tabs>
          <w:tab w:leader="none" w:pos="718" w:val="left"/>
        </w:tabs>
        <w:spacing w:after="0" w:line="259" w:lineRule="exact"/>
        <w:ind/>
        <w:rPr>
          <w:sz w:val="24"/>
        </w:rPr>
      </w:pPr>
    </w:p>
    <w:p w14:paraId="4A000000">
      <w:pPr>
        <w:pStyle w:val="Style_4"/>
        <w:widowControl w:val="1"/>
        <w:tabs>
          <w:tab w:leader="none" w:pos="718" w:val="left"/>
        </w:tabs>
        <w:spacing w:after="0" w:line="259" w:lineRule="exact"/>
        <w:ind/>
        <w:jc w:val="center"/>
        <w:rPr>
          <w:b w:val="1"/>
          <w:sz w:val="24"/>
        </w:rPr>
      </w:pPr>
      <w:r>
        <w:rPr>
          <w:b w:val="1"/>
          <w:sz w:val="24"/>
        </w:rPr>
        <w:t xml:space="preserve">9. Վավերապայմանները</w:t>
      </w:r>
    </w:p>
    <w:tbl>
      <w:tblPr>
        <w:tblStyle w:val="Style_8"/>
        <w:tblW w:type="auto" w:w="0"/>
        <w:tblBorders>
          <w:top w:color="000000" w:val="nil"/>
          <w:left w:color="000000" w:val="nil"/>
          <w:bottom w:color="000000" w:val="nil"/>
          <w:right w:color="000000" w:val="nil"/>
          <w:insideH w:color="000000" w:val="nil"/>
          <w:insideV w:color="000000" w:val="nil"/>
        </w:tblBorders>
        <w:tblLayout w:type="fixed"/>
      </w:tblPr>
      <w:tblGrid>
        <w:gridCol w:w="5020"/>
        <w:gridCol w:w="5020"/>
      </w:tblGrid>
      <w:tr>
        <w:tc>
          <w:tcPr>
            <w:tcW w:type="dxa" w:w="5020"/>
            <w:tcBorders>
              <w:top w:color="000000" w:val="nil"/>
              <w:left w:color="000000" w:val="nil"/>
              <w:bottom w:color="000000" w:val="nil"/>
              <w:right w:color="000000" w:val="nil"/>
            </w:tcBorders>
          </w:tcPr>
          <w:p w14:paraId="4B000000">
            <w:pPr>
              <w:pStyle w:val="Style_4"/>
              <w:widowControl w:val="1"/>
              <w:tabs>
                <w:tab w:leader="none" w:pos="718" w:val="left"/>
              </w:tabs>
              <w:spacing w:after="0" w:line="259" w:lineRule="exact"/>
              <w:ind/>
              <w:rPr>
                <w:sz w:val="24"/>
                <w:u w:val="single"/>
              </w:rPr>
            </w:pPr>
            <w:r>
              <w:rPr>
                <w:sz w:val="24"/>
                <w:u w:val="single"/>
              </w:rPr>
              <w:t>ԳՈՐԾԱԿԱԼ:</w:t>
            </w:r>
          </w:p>
          <w:p w14:paraId="4C000000">
            <w:pPr>
              <w:pStyle w:val="Style_4"/>
              <w:widowControl w:val="1"/>
              <w:tabs>
                <w:tab w:leader="none" w:pos="718" w:val="left"/>
              </w:tabs>
              <w:spacing w:after="0" w:line="259" w:lineRule="exact"/>
              <w:ind/>
              <w:rPr>
                <w:sz w:val="24"/>
              </w:rPr>
            </w:pPr>
            <w:r>
              <w:rPr>
                <w:sz w:val="24"/>
              </w:rPr>
              <w:t>ՍՊԸ "ՎԻԱ ԳՐԱ "ՄԵԴԻԿԱԼ"</w:t>
            </w:r>
          </w:p>
          <w:p w14:paraId="4D000000">
            <w:pPr>
              <w:pStyle w:val="Style_4"/>
              <w:widowControl w:val="1"/>
              <w:tabs>
                <w:tab w:leader="none" w:pos="718" w:val="left"/>
              </w:tabs>
              <w:spacing w:after="0" w:line="259" w:lineRule="exact"/>
              <w:ind/>
              <w:rPr>
                <w:sz w:val="24"/>
              </w:rPr>
            </w:pPr>
            <w:r>
              <w:rPr>
                <w:sz w:val="24"/>
              </w:rPr>
              <w:t>Հռ. հասցե: 129347, ք. Մոսկվա,</w:t>
            </w:r>
          </w:p>
          <w:p w14:paraId="4E000000">
            <w:pPr>
              <w:pStyle w:val="Style_4"/>
              <w:widowControl w:val="1"/>
              <w:tabs>
                <w:tab w:leader="none" w:pos="718" w:val="left"/>
              </w:tabs>
              <w:spacing w:after="0" w:line="259" w:lineRule="exact"/>
              <w:ind/>
              <w:rPr>
                <w:sz w:val="24"/>
              </w:rPr>
            </w:pPr>
            <w:r>
              <w:rPr>
                <w:sz w:val="24"/>
              </w:rPr>
              <w:t>Ярославское խճուղի, դ 146, կորպ. 2, հ. 109</w:t>
            </w:r>
          </w:p>
          <w:p w14:paraId="4F000000">
            <w:pPr>
              <w:pStyle w:val="Style_4"/>
              <w:widowControl w:val="1"/>
              <w:tabs>
                <w:tab w:leader="none" w:pos="718" w:val="left"/>
              </w:tabs>
              <w:spacing w:after="0" w:line="259" w:lineRule="exact"/>
              <w:ind/>
              <w:rPr>
                <w:sz w:val="24"/>
              </w:rPr>
            </w:pPr>
            <w:r>
              <w:rPr>
                <w:sz w:val="24"/>
              </w:rPr>
              <w:t>ՀՎՀՀ/ԱՆՑԱԿԵՏԻ 7716945870/771601001</w:t>
            </w:r>
          </w:p>
          <w:p w14:paraId="50000000">
            <w:pPr>
              <w:pStyle w:val="Style_4"/>
              <w:widowControl w:val="1"/>
              <w:tabs>
                <w:tab w:leader="none" w:pos="718" w:val="left"/>
              </w:tabs>
              <w:spacing w:after="0" w:line="259" w:lineRule="exact"/>
              <w:ind/>
              <w:rPr>
                <w:sz w:val="24"/>
              </w:rPr>
            </w:pPr>
            <w:r>
              <w:rPr>
                <w:sz w:val="24"/>
              </w:rPr>
              <w:t>Ա/էր համարում.: 40702810001100021103</w:t>
            </w:r>
          </w:p>
          <w:p w14:paraId="51000000">
            <w:pPr>
              <w:pStyle w:val="Style_4"/>
              <w:widowControl w:val="1"/>
              <w:tabs>
                <w:tab w:leader="none" w:pos="718" w:val="left"/>
              </w:tabs>
              <w:spacing w:after="0" w:line="259" w:lineRule="exact"/>
              <w:ind/>
              <w:rPr>
                <w:sz w:val="24"/>
              </w:rPr>
            </w:pPr>
            <w:r>
              <w:rPr>
                <w:sz w:val="24"/>
              </w:rPr>
              <w:t>ՊԲ ԱԼՖԱ ԲԱՆԿ</w:t>
            </w:r>
          </w:p>
          <w:p w14:paraId="52000000">
            <w:pPr>
              <w:pStyle w:val="Style_4"/>
              <w:widowControl w:val="1"/>
              <w:tabs>
                <w:tab w:leader="none" w:pos="718" w:val="left"/>
              </w:tabs>
              <w:spacing w:after="0" w:line="259" w:lineRule="exact"/>
              <w:ind/>
              <w:rPr>
                <w:sz w:val="24"/>
              </w:rPr>
            </w:pPr>
            <w:r>
              <w:rPr>
                <w:sz w:val="24"/>
              </w:rPr>
              <w:t>BIK 044525593</w:t>
            </w:r>
          </w:p>
          <w:p w14:paraId="53000000">
            <w:pPr>
              <w:pStyle w:val="Style_4"/>
              <w:widowControl w:val="1"/>
              <w:tabs>
                <w:tab w:leader="none" w:pos="718" w:val="left"/>
              </w:tabs>
              <w:spacing w:after="0" w:line="259" w:lineRule="exact"/>
              <w:ind/>
              <w:rPr>
                <w:sz w:val="24"/>
              </w:rPr>
            </w:pPr>
            <w:r>
              <w:rPr>
                <w:sz w:val="24"/>
              </w:rPr>
              <w:t>Է/էր համարում.: 30101810200000000593</w:t>
            </w:r>
          </w:p>
          <w:p w14:paraId="54000000">
            <w:pPr>
              <w:pStyle w:val="Style_4"/>
              <w:widowControl w:val="1"/>
              <w:tabs>
                <w:tab w:leader="none" w:pos="718" w:val="left"/>
              </w:tabs>
              <w:spacing w:after="0" w:line="259" w:lineRule="exact"/>
              <w:ind/>
              <w:rPr>
                <w:sz w:val="24"/>
              </w:rPr>
            </w:pPr>
            <w:r>
              <w:rPr>
                <w:sz w:val="24"/>
                <w:highlight w:val="yellow"/>
              </w:rPr>
              <w:t>e-mail:______________________</w:t>
            </w:r>
          </w:p>
          <w:p w14:paraId="55000000">
            <w:pPr>
              <w:pStyle w:val="Style_4"/>
              <w:widowControl w:val="1"/>
              <w:tabs>
                <w:tab w:leader="none" w:pos="718" w:val="left"/>
              </w:tabs>
              <w:spacing w:after="0" w:line="259" w:lineRule="exact"/>
              <w:ind/>
              <w:rPr>
                <w:sz w:val="24"/>
              </w:rPr>
            </w:pPr>
          </w:p>
          <w:p w14:paraId="56000000">
            <w:pPr>
              <w:pStyle w:val="Style_4"/>
              <w:widowControl w:val="1"/>
              <w:tabs>
                <w:tab w:leader="none" w:pos="718" w:val="left"/>
              </w:tabs>
              <w:spacing w:after="0" w:line="259" w:lineRule="exact"/>
              <w:ind/>
              <w:rPr>
                <w:sz w:val="24"/>
              </w:rPr>
            </w:pPr>
            <w:r>
              <w:rPr>
                <w:sz w:val="24"/>
              </w:rPr>
              <w:t>Գլխավոր տնօրեն</w:t>
            </w:r>
          </w:p>
          <w:p w14:paraId="57000000">
            <w:pPr>
              <w:pStyle w:val="Style_4"/>
              <w:widowControl w:val="1"/>
              <w:tabs>
                <w:tab w:leader="none" w:pos="718" w:val="left"/>
              </w:tabs>
              <w:spacing w:after="0" w:line="259" w:lineRule="exact"/>
              <w:ind/>
              <w:rPr>
                <w:sz w:val="24"/>
              </w:rPr>
            </w:pPr>
          </w:p>
          <w:p w14:paraId="58000000">
            <w:pPr>
              <w:pStyle w:val="Style_4"/>
              <w:widowControl w:val="1"/>
              <w:tabs>
                <w:tab w:leader="none" w:pos="718" w:val="left"/>
              </w:tabs>
              <w:spacing w:after="0" w:line="259" w:lineRule="exact"/>
              <w:ind/>
              <w:rPr>
                <w:sz w:val="24"/>
              </w:rPr>
            </w:pPr>
            <w:r>
              <w:rPr>
                <w:sz w:val="24"/>
              </w:rPr>
              <w:t>__________________/Ասատրյան Ե. Պ. Մ. Պ.</w:t>
            </w:r>
          </w:p>
        </w:tc>
        <w:tc>
          <w:tcPr>
            <w:tcW w:type="dxa" w:w="5020"/>
            <w:tcBorders>
              <w:top w:color="000000" w:val="nil"/>
              <w:left w:color="000000" w:val="nil"/>
              <w:bottom w:color="000000" w:val="nil"/>
              <w:right w:color="000000" w:val="nil"/>
            </w:tcBorders>
          </w:tcPr>
          <w:p w14:paraId="59000000">
            <w:pPr>
              <w:pStyle w:val="Style_4"/>
              <w:widowControl w:val="1"/>
              <w:tabs>
                <w:tab w:leader="none" w:pos="718" w:val="left"/>
              </w:tabs>
              <w:spacing w:after="248" w:line="259" w:lineRule="exact"/>
              <w:ind/>
              <w:rPr>
                <w:sz w:val="24"/>
                <w:u w:val="single"/>
              </w:rPr>
            </w:pPr>
            <w:r>
              <w:rPr>
                <w:sz w:val="24"/>
                <w:u w:val="single"/>
              </w:rPr>
              <w:t>ПРИНЦИПАЛ:</w:t>
            </w:r>
          </w:p>
        </w:tc>
      </w:tr>
    </w:tbl>
    <w:p w14:paraId="5A000000">
      <w:pPr>
        <w:pStyle w:val="Style_4"/>
        <w:widowControl w:val="1"/>
        <w:tabs>
          <w:tab w:leader="none" w:pos="718" w:val="left"/>
        </w:tabs>
        <w:spacing w:after="248" w:line="259" w:lineRule="exact"/>
        <w:ind/>
        <w:rPr>
          <w:sz w:val="24"/>
        </w:rPr>
      </w:pPr>
    </w:p>
    <w:sectPr>
      <w:type w:val="continuous"/>
      <w:pgSz w:h="16840" w:orient="portrait" w:w="11900"/>
      <w:pgMar w:bottom="567" w:footer="3" w:gutter="0" w:header="0" w:left="906" w:right="944" w:top="107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w="http://schemas.openxmlformats.org/wordprocessingml/2006/main">
  <w:docDefaults>
    <w:rPrDefault>
      <w:rPr>
        <w:rFonts w:ascii="Microsoft Sans Serif" w:hAnsi="Microsoft Sans Serif"/>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color w:val="000000"/>
    </w:rPr>
  </w:style>
  <w:style w:default="1" w:styleId="Style_9_ch" w:type="character">
    <w:name w:val="Normal"/>
    <w:link w:val="Style_9"/>
    <w:rPr>
      <w:color w:val="000000"/>
    </w:rPr>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7" w:type="paragraph">
    <w:name w:val="Основной текст (2)"/>
    <w:basedOn w:val="Style_4"/>
    <w:link w:val="Style_7_ch"/>
    <w:rPr>
      <w:rFonts w:ascii="Times New Roman" w:hAnsi="Times New Roman"/>
      <w:b w:val="0"/>
      <w:i w:val="0"/>
      <w:smallCaps w:val="0"/>
      <w:strike w:val="0"/>
      <w:color w:val="000000"/>
      <w:spacing w:val="0"/>
      <w:sz w:val="21"/>
      <w:u w:val="single"/>
    </w:rPr>
  </w:style>
  <w:style w:styleId="Style_7_ch" w:type="character">
    <w:name w:val="Основной текст (2)"/>
    <w:basedOn w:val="Style_4_ch"/>
    <w:link w:val="Style_7"/>
    <w:rPr>
      <w:rFonts w:ascii="Times New Roman" w:hAnsi="Times New Roman"/>
      <w:b w:val="0"/>
      <w:i w:val="0"/>
      <w:smallCaps w:val="0"/>
      <w:strike w:val="0"/>
      <w:color w:val="000000"/>
      <w:spacing w:val="0"/>
      <w:sz w:val="21"/>
      <w:u w:val="single"/>
    </w:rPr>
  </w:style>
  <w:style w:styleId="Style_2" w:type="paragraph">
    <w:name w:val="Основной текст (3) + Малые прописные"/>
    <w:basedOn w:val="Style_1"/>
    <w:link w:val="Style_2_ch"/>
    <w:rPr>
      <w:rFonts w:ascii="Times New Roman" w:hAnsi="Times New Roman"/>
      <w:b w:val="1"/>
      <w:i w:val="0"/>
      <w:smallCaps w:val="1"/>
      <w:strike w:val="0"/>
      <w:color w:val="000000"/>
      <w:spacing w:val="0"/>
      <w:sz w:val="21"/>
      <w:u w:val="none"/>
    </w:rPr>
  </w:style>
  <w:style w:styleId="Style_2_ch" w:type="character">
    <w:name w:val="Основной текст (3) + Малые прописные"/>
    <w:basedOn w:val="Style_1_ch"/>
    <w:link w:val="Style_2"/>
    <w:rPr>
      <w:rFonts w:ascii="Times New Roman" w:hAnsi="Times New Roman"/>
      <w:b w:val="1"/>
      <w:i w:val="0"/>
      <w:smallCaps w:val="1"/>
      <w:strike w:val="0"/>
      <w:color w:val="000000"/>
      <w:spacing w:val="0"/>
      <w:sz w:val="21"/>
      <w:u w:val="none"/>
    </w:rPr>
  </w:style>
  <w:style w:styleId="Style_16" w:type="paragraph">
    <w:name w:val="toc 3"/>
    <w:next w:val="Style_9"/>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 w:type="paragraph">
    <w:name w:val="Основной текст (3)"/>
    <w:basedOn w:val="Style_9"/>
    <w:link w:val="Style_1_ch"/>
    <w:pPr>
      <w:widowControl w:val="1"/>
      <w:spacing w:after="60" w:line="0" w:lineRule="atLeast"/>
      <w:ind/>
      <w:jc w:val="center"/>
    </w:pPr>
    <w:rPr>
      <w:rFonts w:ascii="Times New Roman" w:hAnsi="Times New Roman"/>
      <w:b w:val="1"/>
      <w:sz w:val="21"/>
    </w:rPr>
  </w:style>
  <w:style w:styleId="Style_1_ch" w:type="character">
    <w:name w:val="Основной текст (3)"/>
    <w:basedOn w:val="Style_9_ch"/>
    <w:link w:val="Style_1"/>
    <w:rPr>
      <w:rFonts w:ascii="Times New Roman" w:hAnsi="Times New Roman"/>
      <w:b w:val="1"/>
      <w:sz w:val="21"/>
    </w:rPr>
  </w:style>
  <w:style w:styleId="Style_17" w:type="paragraph">
    <w:name w:val="Default Paragraph Font"/>
    <w:link w:val="Style_17_ch"/>
  </w:style>
  <w:style w:styleId="Style_17_ch" w:type="character">
    <w:name w:val="Default Paragraph Font"/>
    <w:link w:val="Style_17"/>
  </w:style>
  <w:style w:styleId="Style_18" w:type="paragraph">
    <w:name w:val="heading 5"/>
    <w:next w:val="Style_9"/>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9"/>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Основной текст (2) Exact"/>
    <w:basedOn w:val="Style_17"/>
    <w:link w:val="Style_20_ch"/>
    <w:rPr>
      <w:rFonts w:ascii="Times New Roman" w:hAnsi="Times New Roman"/>
      <w:b w:val="0"/>
      <w:i w:val="0"/>
      <w:smallCaps w:val="0"/>
      <w:strike w:val="0"/>
      <w:sz w:val="21"/>
      <w:u w:val="none"/>
    </w:rPr>
  </w:style>
  <w:style w:styleId="Style_20_ch" w:type="character">
    <w:name w:val="Основной текст (2) Exact"/>
    <w:basedOn w:val="Style_17_ch"/>
    <w:link w:val="Style_20"/>
    <w:rPr>
      <w:rFonts w:ascii="Times New Roman" w:hAnsi="Times New Roman"/>
      <w:b w:val="0"/>
      <w:i w:val="0"/>
      <w:smallCaps w:val="0"/>
      <w:strike w:val="0"/>
      <w:sz w:val="21"/>
      <w:u w:val="none"/>
    </w:rPr>
  </w:style>
  <w:style w:styleId="Style_21" w:type="paragraph">
    <w:name w:val="Hyperlink"/>
    <w:basedOn w:val="Style_17"/>
    <w:link w:val="Style_21_ch"/>
    <w:rPr>
      <w:color w:val="0066CC"/>
      <w:u w:val="single"/>
    </w:rPr>
  </w:style>
  <w:style w:styleId="Style_21_ch" w:type="character">
    <w:name w:val="Hyperlink"/>
    <w:basedOn w:val="Style_17_ch"/>
    <w:link w:val="Style_21"/>
    <w:rPr>
      <w:color w:val="0066CC"/>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9"/>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9"/>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6" w:type="paragraph">
    <w:name w:val="Основной текст (2) + 11 pt;Полужирный"/>
    <w:basedOn w:val="Style_4"/>
    <w:link w:val="Style_6_ch"/>
    <w:rPr>
      <w:rFonts w:ascii="Times New Roman" w:hAnsi="Times New Roman"/>
      <w:b w:val="1"/>
      <w:i w:val="0"/>
      <w:smallCaps w:val="0"/>
      <w:strike w:val="0"/>
      <w:color w:val="000000"/>
      <w:spacing w:val="0"/>
      <w:sz w:val="22"/>
      <w:u w:val="none"/>
    </w:rPr>
  </w:style>
  <w:style w:styleId="Style_6_ch" w:type="character">
    <w:name w:val="Основной текст (2) + 11 pt;Полужирный"/>
    <w:basedOn w:val="Style_4_ch"/>
    <w:link w:val="Style_6"/>
    <w:rPr>
      <w:rFonts w:ascii="Times New Roman" w:hAnsi="Times New Roman"/>
      <w:b w:val="1"/>
      <w:i w:val="0"/>
      <w:smallCaps w:val="0"/>
      <w:strike w:val="0"/>
      <w:color w:val="000000"/>
      <w:spacing w:val="0"/>
      <w:sz w:val="22"/>
      <w:u w:val="none"/>
    </w:rPr>
  </w:style>
  <w:style w:styleId="Style_26" w:type="paragraph">
    <w:name w:val="toc 8"/>
    <w:next w:val="Style_9"/>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9"/>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3" w:type="paragraph">
    <w:name w:val="Заголовок №1"/>
    <w:basedOn w:val="Style_9"/>
    <w:link w:val="Style_3_ch"/>
    <w:pPr>
      <w:widowControl w:val="1"/>
      <w:spacing w:before="60" w:line="0" w:lineRule="atLeast"/>
      <w:ind/>
      <w:outlineLvl w:val="0"/>
    </w:pPr>
    <w:rPr>
      <w:rFonts w:ascii="Times New Roman" w:hAnsi="Times New Roman"/>
      <w:b w:val="1"/>
      <w:sz w:val="21"/>
    </w:rPr>
  </w:style>
  <w:style w:styleId="Style_3_ch" w:type="character">
    <w:name w:val="Заголовок №1"/>
    <w:basedOn w:val="Style_9_ch"/>
    <w:link w:val="Style_3"/>
    <w:rPr>
      <w:rFonts w:ascii="Times New Roman" w:hAnsi="Times New Roman"/>
      <w:b w:val="1"/>
      <w:sz w:val="21"/>
    </w:rPr>
  </w:style>
  <w:style w:styleId="Style_4" w:type="paragraph">
    <w:name w:val="Основной текст (2)"/>
    <w:basedOn w:val="Style_9"/>
    <w:link w:val="Style_4_ch"/>
    <w:pPr>
      <w:widowControl w:val="1"/>
      <w:spacing w:after="300" w:line="0" w:lineRule="atLeast"/>
      <w:ind/>
      <w:jc w:val="both"/>
    </w:pPr>
    <w:rPr>
      <w:rFonts w:ascii="Times New Roman" w:hAnsi="Times New Roman"/>
      <w:sz w:val="21"/>
    </w:rPr>
  </w:style>
  <w:style w:styleId="Style_4_ch" w:type="character">
    <w:name w:val="Основной текст (2)"/>
    <w:basedOn w:val="Style_9_ch"/>
    <w:link w:val="Style_4"/>
    <w:rPr>
      <w:rFonts w:ascii="Times New Roman" w:hAnsi="Times New Roman"/>
      <w:sz w:val="21"/>
    </w:rPr>
  </w:style>
  <w:style w:styleId="Style_28" w:type="paragraph">
    <w:name w:val="Subtitle"/>
    <w:next w:val="Style_9"/>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5" w:type="paragraph">
    <w:name w:val="Основной текст (2) + Полужирный"/>
    <w:basedOn w:val="Style_4"/>
    <w:link w:val="Style_5_ch"/>
    <w:rPr>
      <w:rFonts w:ascii="Times New Roman" w:hAnsi="Times New Roman"/>
      <w:b w:val="1"/>
      <w:i w:val="0"/>
      <w:smallCaps w:val="0"/>
      <w:strike w:val="0"/>
      <w:color w:val="000000"/>
      <w:spacing w:val="0"/>
      <w:sz w:val="21"/>
      <w:u w:val="none"/>
    </w:rPr>
  </w:style>
  <w:style w:styleId="Style_5_ch" w:type="character">
    <w:name w:val="Основной текст (2) + Полужирный"/>
    <w:basedOn w:val="Style_4_ch"/>
    <w:link w:val="Style_5"/>
    <w:rPr>
      <w:rFonts w:ascii="Times New Roman" w:hAnsi="Times New Roman"/>
      <w:b w:val="1"/>
      <w:i w:val="0"/>
      <w:smallCaps w:val="0"/>
      <w:strike w:val="0"/>
      <w:color w:val="000000"/>
      <w:spacing w:val="0"/>
      <w:sz w:val="21"/>
      <w:u w:val="none"/>
    </w:rPr>
  </w:style>
  <w:style w:styleId="Style_29" w:type="paragraph">
    <w:name w:val="Title"/>
    <w:next w:val="Style_9"/>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9"/>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9"/>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32" w:type="table">
    <w:name w:val="Normal Table"/>
    <w:tblPr>
      <w:tblInd w:type="dxa" w:w="0"/>
      <w:tblCellMar>
        <w:top w:type="dxa" w:w="0"/>
        <w:left w:type="dxa" w:w="108"/>
        <w:bottom w:type="dxa" w:w="0"/>
        <w:right w:type="dxa" w:w="108"/>
      </w:tblCellMar>
    </w:tblPr>
  </w:style>
  <w:style w:styleId="Style_8"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styles.xml" Type="http://schemas.openxmlformats.org/officeDocument/2006/relationships/styles"/>
  <Relationship Id="rId2" Target="settings.xml" Type="http://schemas.openxmlformats.org/officeDocument/2006/relationships/settings"/>
  <Relationship Id="rId7" Target="numbering.xml" Type="http://schemas.openxmlformats.org/officeDocument/2006/relationships/numbering"/>
  <Relationship Id="rId4" Target="stylesWithEffects.xml" Type="http://schemas.microsoft.com/office/2007/relationships/stylesWithEffects"/>
  <Relationship Id="rId5" Target="webSettings.xml" Type="http://schemas.openxmlformats.org/officeDocument/2006/relationships/webSettings"/>
  <Relationship Id="rId1"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2025-08-12T09:47:00Z</dcterms:created>
  <dcterms:modified xsi:type="dcterms:W3CDTF">2025-08-12T11:06:00Z</dcterms:modified>
  <dc:creator>Yandex.Translate</dc:creator>
  <dc:description>Translated with Yandex.Translate</dc:description>
</cp:coreProperties>
</file>